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Liiklusvälise teabevahendi riigitee kaitsevööndisse paigaldamise nõusoleku taotlus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Taotleja (ettevõtte, füüsilise isiku)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nimi, aadress, telefoni number, e-post: Wildin´</w:t>
      </w:r>
      <w:r w:rsidDel="00000000" w:rsidR="00000000" w:rsidRPr="00000000">
        <w:rPr>
          <w:sz w:val="24"/>
          <w:szCs w:val="24"/>
          <w:rtl w:val="0"/>
        </w:rPr>
        <w:t xml:space="preserve"> Koeru OÜ, esindaja Hannes Linno, Paide tee 13a-16, Koeru, Järva vald,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wildin@wildin.ee</w:t>
        </w:r>
      </w:hyperlink>
      <w:r w:rsidDel="00000000" w:rsidR="00000000" w:rsidRPr="00000000">
        <w:rPr>
          <w:sz w:val="24"/>
          <w:szCs w:val="24"/>
          <w:rtl w:val="0"/>
        </w:rPr>
        <w:t xml:space="preserve">, hannes@wildin.ee , +372 5854 8353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Registri- või isikukood: </w:t>
      </w:r>
      <w:r w:rsidDel="00000000" w:rsidR="00000000" w:rsidRPr="00000000">
        <w:rPr>
          <w:sz w:val="24"/>
          <w:szCs w:val="24"/>
          <w:rtl w:val="0"/>
        </w:rPr>
        <w:t xml:space="preserve">reg. kood 14750756, isikukood 39811094921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Liiklusvälise teabevahendi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edaspidi – teabevahend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taotletav paigalduskoht: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Tee nimi: </w:t>
      </w:r>
      <w:r w:rsidDel="00000000" w:rsidR="00000000" w:rsidRPr="00000000">
        <w:rPr>
          <w:sz w:val="24"/>
          <w:szCs w:val="24"/>
          <w:rtl w:val="0"/>
        </w:rPr>
        <w:t xml:space="preserve">Tallinn-Tartu-Luhamaa maantee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nr 2</w:t>
      </w:r>
      <w:r w:rsidDel="00000000" w:rsidR="00000000" w:rsidRPr="00000000">
        <w:rPr>
          <w:sz w:val="24"/>
          <w:szCs w:val="24"/>
          <w:rtl w:val="0"/>
        </w:rPr>
        <w:t xml:space="preserve"> km 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L-EST asukoht: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XY: 6529401.6, 596136.7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Liiklusvälise teabevahendi (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edaspidi – teabevahend</w:t>
      </w:r>
      <w:r w:rsidDel="00000000" w:rsidR="00000000" w:rsidRPr="00000000">
        <w:rPr>
          <w:b w:val="1"/>
          <w:sz w:val="24"/>
          <w:szCs w:val="24"/>
          <w:rtl w:val="0"/>
        </w:rPr>
        <w:t xml:space="preserve">) taotletav paigalduskoht: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Tee nimi: Tallinn-Tartu-Luhamaa maantee km 104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L-EST asukoht: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XY: 6513173.3, 602386.7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Liiklusvälise teabevahendi (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edaspidi – teabevahend</w:t>
      </w:r>
      <w:r w:rsidDel="00000000" w:rsidR="00000000" w:rsidRPr="00000000">
        <w:rPr>
          <w:b w:val="1"/>
          <w:sz w:val="24"/>
          <w:szCs w:val="24"/>
          <w:rtl w:val="0"/>
        </w:rPr>
        <w:t xml:space="preserve">) taotletav paigalduskoht: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Tee nimi: Piibe maantee 39 km 81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L-EST asukoht: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XY: 6539868.2, 617765.6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Liiklusvälise teabevahendi (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edaspidi – teabevahend</w:t>
      </w:r>
      <w:r w:rsidDel="00000000" w:rsidR="00000000" w:rsidRPr="00000000">
        <w:rPr>
          <w:b w:val="1"/>
          <w:sz w:val="24"/>
          <w:szCs w:val="24"/>
          <w:rtl w:val="0"/>
        </w:rPr>
        <w:t xml:space="preserve">) taotletav paigalduskoht: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Tee nimi: Maantee 17112 km 8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L-EST asukoht: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XY: 6535797.1, 620158.7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Teabevahendi eksponeerimise aeg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alates</w:t>
      </w:r>
      <w:r w:rsidDel="00000000" w:rsidR="00000000" w:rsidRPr="00000000">
        <w:rPr>
          <w:sz w:val="24"/>
          <w:szCs w:val="24"/>
          <w:rtl w:val="0"/>
        </w:rPr>
        <w:t xml:space="preserve"> 1. juuni. 2024 kuni 1. september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Muu informatsioon (Teabevahendi sisukirjeldus, mõõtmed jms)</w:t>
            </w:r>
          </w:p>
        </w:tc>
      </w:tr>
      <w:tr>
        <w:trPr>
          <w:cantSplit w:val="0"/>
          <w:trHeight w:val="10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Taotleja: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Hannes Linno / allkirjastatud digitaalselt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11. juuni.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Märkused: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Loa saamiseks tuleb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taotlusele lisada teabevahendi värviline kujundus ja teabevahendi asukohaskeem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Nõusoleku taotluse menetlemisel eeldatakse, et taotlejal on olemas teekaitsevööndi maaomaniku nõusolek.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Paigaldamiseks peab loa taotlejal olema maaomaniku luba. 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800" w:right="132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TRANSPORDIAMET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>
    <w:name w:val="Normaallaad"/>
    <w:next w:val="Normaallaad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character" w:styleId="Lõiguvaikefont">
    <w:name w:val="Lõigu vaikefont"/>
    <w:next w:val="Lõiguvaike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altabel">
    <w:name w:val="Normaaltabel"/>
    <w:next w:val="Normaaltabe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aaltabe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>
    <w:name w:val="Loendita"/>
    <w:next w:val="Loendi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õiguvaikefont1">
    <w:name w:val="Lõigu vaikefont1"/>
    <w:next w:val="Lõiguvaike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äisMärk">
    <w:name w:val="Päis Märk"/>
    <w:next w:val="PäisMär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JalusMärk">
    <w:name w:val="Jalus Märk"/>
    <w:next w:val="JalusMär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Heading">
    <w:name w:val="Heading"/>
    <w:basedOn w:val="Normaallaad"/>
    <w:next w:val="Kehateks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n-US"/>
    </w:rPr>
  </w:style>
  <w:style w:type="paragraph" w:styleId="Kehatekst">
    <w:name w:val="Kehatekst"/>
    <w:basedOn w:val="Normaallaad"/>
    <w:next w:val="Kehateks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Loend">
    <w:name w:val="Loend"/>
    <w:basedOn w:val="Kehatekst"/>
    <w:next w:val="Loend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Pealdis">
    <w:name w:val="Pealdis"/>
    <w:basedOn w:val="Normaallaad"/>
    <w:next w:val="Pealdis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Index">
    <w:name w:val="Index"/>
    <w:basedOn w:val="Normaallaad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Päis">
    <w:name w:val="Päis"/>
    <w:basedOn w:val="Normaallaad"/>
    <w:next w:val="Päis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Jalus">
    <w:name w:val="Jalus"/>
    <w:basedOn w:val="Normaallaad"/>
    <w:next w:val="Jalus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character" w:styleId="Kommentaariviide">
    <w:name w:val="Kommentaari viide"/>
    <w:next w:val="Kommentaariviid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Kommentaaritekst">
    <w:name w:val="Kommentaari tekst"/>
    <w:basedOn w:val="Normaallaad"/>
    <w:next w:val="Kommentaaritekst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en-US"/>
    </w:rPr>
  </w:style>
  <w:style w:type="character" w:styleId="KommentaaritekstMärk">
    <w:name w:val="Kommentaari tekst Märk"/>
    <w:next w:val="KommentaaritekstMär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 w:val="en-US"/>
    </w:rPr>
  </w:style>
  <w:style w:type="paragraph" w:styleId="Kommentaariteema">
    <w:name w:val="Kommentaari teema"/>
    <w:basedOn w:val="Kommentaaritekst"/>
    <w:next w:val="Kommentaaritekst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en-US"/>
    </w:rPr>
  </w:style>
  <w:style w:type="character" w:styleId="KommentaariteemaMärk">
    <w:name w:val="Kommentaari teema Märk"/>
    <w:next w:val="KommentaariteemaMär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ar-SA" w:val="en-US"/>
    </w:rPr>
  </w:style>
  <w:style w:type="paragraph" w:styleId="Jutumullitekst">
    <w:name w:val="Jutumullitekst"/>
    <w:basedOn w:val="Normaallaad"/>
    <w:next w:val="Jutumullitekst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n-US"/>
    </w:rPr>
  </w:style>
  <w:style w:type="character" w:styleId="JutumullitekstMärk">
    <w:name w:val="Jutumullitekst Märk"/>
    <w:next w:val="JutumullitekstMär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 w:val="en-US"/>
    </w:rPr>
  </w:style>
  <w:style w:type="table" w:styleId="Kontuurtabel">
    <w:name w:val="Kontuurtabel"/>
    <w:basedOn w:val="Normaaltabel"/>
    <w:next w:val="Kontuurtabe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Kontuurtabel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wildin@wildin.ee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DSrXIfUmcIWquUOwOm793WUSLw==">CgMxLjA4AHIhMVdDVFh0UVFrZGJsTUQ0UDd2Wk5qMnR1a2pORmplRTV2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2016-05-16T14:52:00Z</dcterms:created>
  <dc:creator>kaljo</dc:creator>
</cp:coreProperties>
</file>